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17964" w:rsidR="00817964" w:rsidP="0ACFEED9" w:rsidRDefault="00396F9F" w14:paraId="75FD99C3" w14:textId="548AEDA9">
      <w:pPr>
        <w:spacing w:after="100" w:afterAutospacing="on" w:line="240" w:lineRule="auto"/>
        <w:rPr>
          <w:rFonts w:eastAsia="Times New Roman"/>
          <w:color w:val="212721"/>
          <w:sz w:val="20"/>
          <w:szCs w:val="20"/>
          <w:lang w:eastAsia="en-GB"/>
        </w:rPr>
      </w:pPr>
      <w:r w:rsidRPr="0ACFEED9" w:rsidR="279B1B91">
        <w:rPr>
          <w:rFonts w:eastAsia="Times New Roman"/>
          <w:color w:val="212721"/>
          <w:sz w:val="20"/>
          <w:szCs w:val="20"/>
          <w:lang w:eastAsia="en-GB"/>
        </w:rPr>
        <w:t>6</w:t>
      </w:r>
      <w:r w:rsidRPr="0ACFEED9" w:rsidR="279B1B91">
        <w:rPr>
          <w:rFonts w:eastAsia="Times New Roman"/>
          <w:color w:val="212721"/>
          <w:sz w:val="20"/>
          <w:szCs w:val="20"/>
          <w:vertAlign w:val="superscript"/>
          <w:lang w:eastAsia="en-GB"/>
        </w:rPr>
        <w:t>th</w:t>
      </w:r>
      <w:r w:rsidRPr="0ACFEED9" w:rsidR="279B1B91">
        <w:rPr>
          <w:rFonts w:eastAsia="Times New Roman"/>
          <w:color w:val="212721"/>
          <w:sz w:val="20"/>
          <w:szCs w:val="20"/>
          <w:lang w:eastAsia="en-GB"/>
        </w:rPr>
        <w:t xml:space="preserve"> July 2</w:t>
      </w:r>
      <w:r w:rsidRPr="0ACFEED9" w:rsidR="00817964">
        <w:rPr>
          <w:rFonts w:eastAsia="Times New Roman"/>
          <w:color w:val="212721"/>
          <w:sz w:val="20"/>
          <w:szCs w:val="20"/>
          <w:lang w:eastAsia="en-GB"/>
        </w:rPr>
        <w:t>020</w:t>
      </w:r>
    </w:p>
    <w:p w:rsidR="00817964" w:rsidP="00817964" w:rsidRDefault="00817964" w14:paraId="1D00BC23" w14:textId="2A1DFA0E">
      <w:pPr>
        <w:spacing w:after="100" w:afterAutospacing="1" w:line="240" w:lineRule="auto"/>
        <w:jc w:val="center"/>
        <w:rPr>
          <w:rFonts w:eastAsia="Times New Roman" w:cstheme="minorHAnsi"/>
          <w:b/>
          <w:bCs/>
          <w:color w:val="212721"/>
          <w:sz w:val="20"/>
          <w:szCs w:val="20"/>
          <w:lang w:eastAsia="en-GB"/>
        </w:rPr>
      </w:pPr>
      <w:r w:rsidRPr="00507454">
        <w:rPr>
          <w:rFonts w:eastAsia="Times New Roman" w:cstheme="minorHAnsi"/>
          <w:b/>
          <w:bCs/>
          <w:color w:val="212721"/>
          <w:sz w:val="20"/>
          <w:szCs w:val="20"/>
          <w:lang w:eastAsia="en-GB"/>
        </w:rPr>
        <w:t>Mining, Minerals &amp; Metals</w:t>
      </w:r>
      <w:r w:rsidRPr="00817964">
        <w:rPr>
          <w:rFonts w:eastAsia="Times New Roman" w:cstheme="minorHAnsi"/>
          <w:b/>
          <w:bCs/>
          <w:color w:val="212721"/>
          <w:sz w:val="20"/>
          <w:szCs w:val="20"/>
          <w:lang w:eastAsia="en-GB"/>
        </w:rPr>
        <w:t xml:space="preserve"> plc</w:t>
      </w:r>
    </w:p>
    <w:p w:rsidRPr="00B26674" w:rsidR="00B26674" w:rsidP="00B26674" w:rsidRDefault="00B26674" w14:paraId="5B0EB1BE" w14:textId="13E710BB">
      <w:pPr>
        <w:spacing w:after="120"/>
        <w:jc w:val="center"/>
        <w:rPr>
          <w:rFonts w:cstheme="minorHAnsi"/>
          <w:b/>
          <w:sz w:val="20"/>
          <w:szCs w:val="20"/>
        </w:rPr>
      </w:pPr>
      <w:r w:rsidRPr="00BC2FF0">
        <w:rPr>
          <w:rFonts w:cstheme="minorHAnsi"/>
          <w:b/>
          <w:sz w:val="20"/>
          <w:szCs w:val="20"/>
        </w:rPr>
        <w:t>(“MMM” or the “Company”)</w:t>
      </w:r>
    </w:p>
    <w:p w:rsidRPr="00D06E9F" w:rsidR="00D06E9F" w:rsidP="00D06E9F" w:rsidRDefault="002A58E9" w14:paraId="3B66DAEE" w14:textId="3B8ADAE6">
      <w:pPr>
        <w:spacing w:before="100" w:beforeAutospacing="1" w:after="100" w:afterAutospacing="1" w:line="240" w:lineRule="auto"/>
        <w:jc w:val="center"/>
        <w:rPr>
          <w:rFonts w:eastAsia="Times New Roman" w:cstheme="minorHAnsi"/>
          <w:b/>
          <w:bCs/>
          <w:color w:val="212721"/>
          <w:sz w:val="20"/>
          <w:szCs w:val="20"/>
          <w:lang w:eastAsia="en-GB"/>
        </w:rPr>
      </w:pPr>
      <w:r w:rsidRPr="708B53DB">
        <w:rPr>
          <w:rFonts w:eastAsia="Times New Roman"/>
          <w:b/>
          <w:bCs/>
          <w:color w:val="212721"/>
          <w:sz w:val="20"/>
          <w:szCs w:val="20"/>
          <w:lang w:eastAsia="en-GB"/>
        </w:rPr>
        <w:t>Appointment of a New Director</w:t>
      </w:r>
    </w:p>
    <w:p w:rsidR="708B53DB" w:rsidP="708B53DB" w:rsidRDefault="708B53DB" w14:paraId="6F95446D" w14:textId="3852A192">
      <w:pPr>
        <w:spacing w:beforeAutospacing="1" w:afterAutospacing="1" w:line="240" w:lineRule="auto"/>
        <w:jc w:val="center"/>
        <w:rPr>
          <w:rFonts w:eastAsia="Times New Roman"/>
          <w:b/>
          <w:bCs/>
          <w:color w:val="212721"/>
          <w:sz w:val="20"/>
          <w:szCs w:val="20"/>
          <w:lang w:eastAsia="en-GB"/>
        </w:rPr>
      </w:pPr>
    </w:p>
    <w:p w:rsidRPr="00682538" w:rsidR="00682538" w:rsidP="0ACFEED9" w:rsidRDefault="00682538" w14:paraId="14983A29" w14:textId="1D04ADB1">
      <w:pPr>
        <w:pStyle w:val="ax"/>
        <w:spacing w:before="0" w:beforeAutospacing="off" w:after="200" w:afterAutospacing="off" w:line="253" w:lineRule="atLeast"/>
        <w:jc w:val="both"/>
        <w:rPr>
          <w:rFonts w:ascii="Calibri" w:hAnsi="Calibri" w:cs="" w:asciiTheme="minorAscii" w:hAnsiTheme="minorAscii" w:cstheme="minorBidi"/>
          <w:color w:val="212721"/>
          <w:sz w:val="20"/>
          <w:szCs w:val="20"/>
        </w:rPr>
      </w:pPr>
      <w:r w:rsidRPr="0ACFEED9" w:rsidR="00682538">
        <w:rPr>
          <w:rFonts w:ascii="Calibri" w:hAnsi="Calibri" w:cs="" w:asciiTheme="minorAscii" w:hAnsiTheme="minorAscii" w:cstheme="minorBidi"/>
          <w:color w:val="212721"/>
          <w:sz w:val="20"/>
          <w:szCs w:val="20"/>
        </w:rPr>
        <w:t xml:space="preserve">The Board of Directors of MMM, </w:t>
      </w:r>
      <w:r w:rsidRPr="0ACFEED9" w:rsidR="00BE1B43">
        <w:rPr>
          <w:rFonts w:ascii="Calibri" w:hAnsi="Calibri" w:cs="" w:asciiTheme="minorAscii" w:hAnsiTheme="minorAscii" w:cstheme="minorBidi"/>
          <w:color w:val="212721"/>
          <w:sz w:val="20"/>
          <w:szCs w:val="20"/>
        </w:rPr>
        <w:t xml:space="preserve">the listed </w:t>
      </w:r>
      <w:r w:rsidRPr="0ACFEED9" w:rsidR="00BC4E8C">
        <w:rPr>
          <w:rFonts w:ascii="Calibri" w:hAnsi="Calibri" w:cs="" w:asciiTheme="minorAscii" w:hAnsiTheme="minorAscii" w:cstheme="minorBidi"/>
          <w:color w:val="212721"/>
          <w:sz w:val="20"/>
          <w:szCs w:val="20"/>
        </w:rPr>
        <w:t xml:space="preserve">special purpose acquisition vehicle seeking </w:t>
      </w:r>
      <w:r w:rsidRPr="0ACFEED9" w:rsidR="009A5B96">
        <w:rPr>
          <w:rFonts w:ascii="Calibri" w:hAnsi="Calibri" w:cs="" w:asciiTheme="minorAscii" w:hAnsiTheme="minorAscii" w:cstheme="minorBidi"/>
          <w:color w:val="212721"/>
          <w:sz w:val="20"/>
          <w:szCs w:val="20"/>
        </w:rPr>
        <w:t>to</w:t>
      </w:r>
      <w:r w:rsidRPr="0ACFEED9" w:rsidR="00BC4E8C">
        <w:rPr>
          <w:rFonts w:ascii="Calibri" w:hAnsi="Calibri" w:cs="" w:asciiTheme="minorAscii" w:hAnsiTheme="minorAscii" w:cstheme="minorBidi"/>
          <w:color w:val="212721"/>
          <w:sz w:val="20"/>
          <w:szCs w:val="20"/>
        </w:rPr>
        <w:t xml:space="preserve"> </w:t>
      </w:r>
      <w:r w:rsidRPr="0ACFEED9" w:rsidR="009A5B96">
        <w:rPr>
          <w:rFonts w:ascii="Calibri" w:hAnsi="Calibri" w:cs="" w:asciiTheme="minorAscii" w:hAnsiTheme="minorAscii" w:cstheme="minorBidi"/>
          <w:color w:val="212721"/>
          <w:sz w:val="20"/>
          <w:szCs w:val="20"/>
        </w:rPr>
        <w:t>acquire and develop</w:t>
      </w:r>
      <w:r w:rsidRPr="0ACFEED9" w:rsidR="00F0206F">
        <w:rPr>
          <w:rFonts w:ascii="Calibri" w:hAnsi="Calibri" w:cs="" w:asciiTheme="minorAscii" w:hAnsiTheme="minorAscii" w:cstheme="minorBidi"/>
          <w:color w:val="212721"/>
          <w:sz w:val="20"/>
          <w:szCs w:val="20"/>
        </w:rPr>
        <w:t xml:space="preserve"> one or more businesses that has operations involved in natural resource</w:t>
      </w:r>
      <w:r w:rsidRPr="0ACFEED9" w:rsidR="00756419">
        <w:rPr>
          <w:rFonts w:ascii="Calibri" w:hAnsi="Calibri" w:cs="" w:asciiTheme="minorAscii" w:hAnsiTheme="minorAscii" w:cstheme="minorBidi"/>
          <w:color w:val="212721"/>
          <w:sz w:val="20"/>
          <w:szCs w:val="20"/>
        </w:rPr>
        <w:t>s</w:t>
      </w:r>
      <w:r w:rsidRPr="0ACFEED9" w:rsidR="00682538">
        <w:rPr>
          <w:rFonts w:ascii="Calibri" w:hAnsi="Calibri" w:cs="" w:asciiTheme="minorAscii" w:hAnsiTheme="minorAscii" w:cstheme="minorBidi"/>
          <w:color w:val="212721"/>
          <w:sz w:val="20"/>
          <w:szCs w:val="20"/>
        </w:rPr>
        <w:t xml:space="preserve">, is pleased to announce the appointment of </w:t>
      </w:r>
      <w:r w:rsidRPr="0ACFEED9" w:rsidR="20CB01D8">
        <w:rPr>
          <w:rFonts w:ascii="Calibri" w:hAnsi="Calibri" w:cs="" w:asciiTheme="minorAscii" w:hAnsiTheme="minorAscii" w:cstheme="minorBidi"/>
          <w:color w:val="212721"/>
          <w:sz w:val="20"/>
          <w:szCs w:val="20"/>
        </w:rPr>
        <w:t xml:space="preserve">Mike Stewart </w:t>
      </w:r>
      <w:r w:rsidRPr="0ACFEED9" w:rsidR="00682538">
        <w:rPr>
          <w:rFonts w:ascii="Calibri" w:hAnsi="Calibri" w:cs="" w:asciiTheme="minorAscii" w:hAnsiTheme="minorAscii" w:cstheme="minorBidi"/>
          <w:color w:val="212721"/>
          <w:sz w:val="20"/>
          <w:szCs w:val="20"/>
        </w:rPr>
        <w:t xml:space="preserve">as a non-executive director, with effect from </w:t>
      </w:r>
      <w:r w:rsidRPr="0ACFEED9" w:rsidR="6A7FC8E2">
        <w:rPr>
          <w:rFonts w:ascii="Calibri" w:hAnsi="Calibri" w:cs="" w:asciiTheme="minorAscii" w:hAnsiTheme="minorAscii" w:cstheme="minorBidi"/>
          <w:color w:val="212721"/>
          <w:sz w:val="20"/>
          <w:szCs w:val="20"/>
        </w:rPr>
        <w:t>6</w:t>
      </w:r>
      <w:r w:rsidRPr="0ACFEED9" w:rsidR="00396F9F">
        <w:rPr>
          <w:rFonts w:ascii="Calibri" w:hAnsi="Calibri" w:cs="" w:asciiTheme="minorAscii" w:hAnsiTheme="minorAscii" w:cstheme="minorBidi"/>
          <w:color w:val="212721"/>
          <w:sz w:val="20"/>
          <w:szCs w:val="20"/>
          <w:vertAlign w:val="superscript"/>
        </w:rPr>
        <w:t>th</w:t>
      </w:r>
      <w:r w:rsidRPr="0ACFEED9" w:rsidR="00396F9F">
        <w:rPr>
          <w:rFonts w:ascii="Calibri" w:hAnsi="Calibri" w:cs="" w:asciiTheme="minorAscii" w:hAnsiTheme="minorAscii" w:cstheme="minorBidi"/>
          <w:color w:val="212721"/>
          <w:sz w:val="20"/>
          <w:szCs w:val="20"/>
        </w:rPr>
        <w:t xml:space="preserve"> </w:t>
      </w:r>
      <w:r w:rsidRPr="0ACFEED9" w:rsidR="0AD8CF22">
        <w:rPr>
          <w:rFonts w:ascii="Calibri" w:hAnsi="Calibri" w:cs="" w:asciiTheme="minorAscii" w:hAnsiTheme="minorAscii" w:cstheme="minorBidi"/>
          <w:color w:val="212721"/>
          <w:sz w:val="20"/>
          <w:szCs w:val="20"/>
        </w:rPr>
        <w:t>Ju</w:t>
      </w:r>
      <w:r w:rsidRPr="0ACFEED9" w:rsidR="0E996580">
        <w:rPr>
          <w:rFonts w:ascii="Calibri" w:hAnsi="Calibri" w:cs="" w:asciiTheme="minorAscii" w:hAnsiTheme="minorAscii" w:cstheme="minorBidi"/>
          <w:color w:val="212721"/>
          <w:sz w:val="20"/>
          <w:szCs w:val="20"/>
        </w:rPr>
        <w:t>ly</w:t>
      </w:r>
      <w:r w:rsidRPr="0ACFEED9" w:rsidR="0AD8CF22">
        <w:rPr>
          <w:rFonts w:ascii="Calibri" w:hAnsi="Calibri" w:cs="" w:asciiTheme="minorAscii" w:hAnsiTheme="minorAscii" w:cstheme="minorBidi"/>
          <w:color w:val="212721"/>
          <w:sz w:val="20"/>
          <w:szCs w:val="20"/>
        </w:rPr>
        <w:t xml:space="preserve"> </w:t>
      </w:r>
      <w:r w:rsidRPr="0ACFEED9" w:rsidR="00682538">
        <w:rPr>
          <w:rFonts w:ascii="Calibri" w:hAnsi="Calibri" w:cs="" w:asciiTheme="minorAscii" w:hAnsiTheme="minorAscii" w:cstheme="minorBidi"/>
          <w:color w:val="212721"/>
          <w:sz w:val="20"/>
          <w:szCs w:val="20"/>
        </w:rPr>
        <w:t xml:space="preserve">2020. </w:t>
      </w:r>
    </w:p>
    <w:p w:rsidR="00414472" w:rsidP="629C5BDF" w:rsidRDefault="38EE9F11" w14:paraId="18953DAC" w14:textId="70A43347">
      <w:pPr>
        <w:spacing w:after="200" w:line="253" w:lineRule="atLeast"/>
        <w:jc w:val="both"/>
        <w:rPr>
          <w:rFonts w:ascii="Calibri" w:hAnsi="Calibri" w:eastAsia="Calibri" w:cs="Calibri"/>
          <w:sz w:val="20"/>
          <w:szCs w:val="20"/>
        </w:rPr>
      </w:pPr>
      <w:r w:rsidRPr="629C5BDF">
        <w:rPr>
          <w:rFonts w:ascii="Calibri" w:hAnsi="Calibri" w:eastAsia="Calibri" w:cs="Calibri"/>
          <w:sz w:val="20"/>
          <w:szCs w:val="20"/>
        </w:rPr>
        <w:t xml:space="preserve">Mike is an experienced managing director and chief executive with a track record of delivering rapid, multimillion-pound benefits with many years of experience in business turnarounds, acquisitions, business transformations and growth. Mike’s international experience encompasses large multinational businesses such as Sasol, Mondi, Anglo American, Linpac, Mainetti and Schletter as well as the SME sector and Private Equity. </w:t>
      </w:r>
    </w:p>
    <w:p w:rsidR="009544D2" w:rsidP="708B53DB" w:rsidRDefault="009544D2" w14:paraId="129DFB65" w14:textId="2DE70519">
      <w:pPr>
        <w:spacing w:after="200" w:line="253" w:lineRule="atLeast"/>
        <w:jc w:val="both"/>
        <w:rPr>
          <w:color w:val="212721"/>
          <w:sz w:val="20"/>
          <w:szCs w:val="20"/>
        </w:rPr>
      </w:pPr>
      <w:r>
        <w:rPr>
          <w:color w:val="212721"/>
          <w:sz w:val="20"/>
          <w:szCs w:val="20"/>
        </w:rPr>
        <w:t>Mike currently holds the following directorships:</w:t>
      </w:r>
    </w:p>
    <w:p w:rsidR="009544D2" w:rsidP="708B53DB" w:rsidRDefault="00754A91" w14:paraId="12BB54DF" w14:textId="4895C78E">
      <w:pPr>
        <w:spacing w:after="200" w:line="253" w:lineRule="atLeast"/>
        <w:jc w:val="both"/>
        <w:rPr>
          <w:color w:val="212721"/>
          <w:sz w:val="20"/>
          <w:szCs w:val="20"/>
        </w:rPr>
      </w:pPr>
      <w:r>
        <w:rPr>
          <w:color w:val="212721"/>
          <w:sz w:val="20"/>
          <w:szCs w:val="20"/>
        </w:rPr>
        <w:t>Linkcove Ltd</w:t>
      </w:r>
    </w:p>
    <w:p w:rsidR="00754A91" w:rsidP="708B53DB" w:rsidRDefault="00754A91" w14:paraId="351572B8" w14:textId="7C5415F0">
      <w:pPr>
        <w:spacing w:after="200" w:line="253" w:lineRule="atLeast"/>
        <w:jc w:val="both"/>
        <w:rPr>
          <w:color w:val="212721"/>
          <w:sz w:val="20"/>
          <w:szCs w:val="20"/>
        </w:rPr>
      </w:pPr>
      <w:r>
        <w:rPr>
          <w:color w:val="212721"/>
          <w:sz w:val="20"/>
          <w:szCs w:val="20"/>
        </w:rPr>
        <w:t>VAT Reclaim Ltd</w:t>
      </w:r>
    </w:p>
    <w:p w:rsidR="00754A91" w:rsidP="708B53DB" w:rsidRDefault="00754A91" w14:paraId="40DA8CED" w14:textId="14E0FF27">
      <w:pPr>
        <w:spacing w:after="200" w:line="253" w:lineRule="atLeast"/>
        <w:jc w:val="both"/>
        <w:rPr>
          <w:color w:val="212721"/>
          <w:sz w:val="20"/>
          <w:szCs w:val="20"/>
        </w:rPr>
      </w:pPr>
      <w:r>
        <w:rPr>
          <w:color w:val="212721"/>
          <w:sz w:val="20"/>
          <w:szCs w:val="20"/>
        </w:rPr>
        <w:t>Stewart Stratco Ltd</w:t>
      </w:r>
    </w:p>
    <w:p w:rsidR="009544D2" w:rsidP="708B53DB" w:rsidRDefault="009544D2" w14:paraId="5DCC904C" w14:textId="301F3BAE">
      <w:pPr>
        <w:spacing w:after="200" w:line="253" w:lineRule="atLeast"/>
        <w:jc w:val="both"/>
        <w:rPr>
          <w:color w:val="212721"/>
          <w:sz w:val="20"/>
          <w:szCs w:val="20"/>
        </w:rPr>
      </w:pPr>
      <w:r>
        <w:rPr>
          <w:color w:val="212721"/>
          <w:sz w:val="20"/>
          <w:szCs w:val="20"/>
        </w:rPr>
        <w:t xml:space="preserve">In the past five years, Mike has held the following </w:t>
      </w:r>
      <w:r w:rsidR="007345F8">
        <w:rPr>
          <w:color w:val="212721"/>
          <w:sz w:val="20"/>
          <w:szCs w:val="20"/>
        </w:rPr>
        <w:t xml:space="preserve">other </w:t>
      </w:r>
      <w:r>
        <w:rPr>
          <w:color w:val="212721"/>
          <w:sz w:val="20"/>
          <w:szCs w:val="20"/>
        </w:rPr>
        <w:t>directorships:</w:t>
      </w:r>
    </w:p>
    <w:p w:rsidR="009544D2" w:rsidP="708B53DB" w:rsidRDefault="007345F8" w14:paraId="2B59BEBF" w14:textId="03A34F0A">
      <w:pPr>
        <w:spacing w:after="200" w:line="253" w:lineRule="atLeast"/>
        <w:jc w:val="both"/>
        <w:rPr>
          <w:color w:val="212721"/>
          <w:sz w:val="20"/>
          <w:szCs w:val="20"/>
        </w:rPr>
      </w:pPr>
      <w:r>
        <w:rPr>
          <w:color w:val="212721"/>
          <w:sz w:val="20"/>
          <w:szCs w:val="20"/>
        </w:rPr>
        <w:t>Schletter Africa Ltd</w:t>
      </w:r>
    </w:p>
    <w:p w:rsidR="009544D2" w:rsidP="708B53DB" w:rsidRDefault="007345F8" w14:paraId="1CDF8231" w14:textId="3941426D">
      <w:pPr>
        <w:spacing w:after="200" w:line="253" w:lineRule="atLeast"/>
        <w:jc w:val="both"/>
        <w:rPr>
          <w:color w:val="212721"/>
          <w:sz w:val="20"/>
          <w:szCs w:val="20"/>
        </w:rPr>
      </w:pPr>
      <w:r>
        <w:rPr>
          <w:color w:val="212721"/>
          <w:sz w:val="20"/>
          <w:szCs w:val="20"/>
        </w:rPr>
        <w:t xml:space="preserve">VAT </w:t>
      </w:r>
      <w:proofErr w:type="spellStart"/>
      <w:r>
        <w:rPr>
          <w:color w:val="212721"/>
          <w:sz w:val="20"/>
          <w:szCs w:val="20"/>
        </w:rPr>
        <w:t>RecoveryLtd</w:t>
      </w:r>
      <w:proofErr w:type="spellEnd"/>
    </w:p>
    <w:p w:rsidR="00414472" w:rsidP="708B53DB" w:rsidRDefault="00CE4C56" w14:paraId="5A4D430D" w14:textId="51C20FA8">
      <w:pPr>
        <w:spacing w:after="200" w:line="253" w:lineRule="atLeast"/>
        <w:jc w:val="both"/>
        <w:rPr>
          <w:color w:val="212721"/>
          <w:sz w:val="20"/>
          <w:szCs w:val="20"/>
        </w:rPr>
      </w:pPr>
      <w:r w:rsidRPr="708B53DB">
        <w:rPr>
          <w:color w:val="212721"/>
          <w:sz w:val="20"/>
          <w:szCs w:val="20"/>
        </w:rPr>
        <w:t>Matt Bonner</w:t>
      </w:r>
      <w:r w:rsidRPr="708B53DB" w:rsidR="00682538">
        <w:rPr>
          <w:color w:val="212721"/>
          <w:sz w:val="20"/>
          <w:szCs w:val="20"/>
        </w:rPr>
        <w:t xml:space="preserve">, </w:t>
      </w:r>
      <w:r w:rsidRPr="708B53DB" w:rsidR="00414472">
        <w:rPr>
          <w:color w:val="212721"/>
          <w:sz w:val="20"/>
          <w:szCs w:val="20"/>
        </w:rPr>
        <w:t xml:space="preserve">the Company’s </w:t>
      </w:r>
      <w:r w:rsidRPr="708B53DB">
        <w:rPr>
          <w:color w:val="212721"/>
          <w:sz w:val="20"/>
          <w:szCs w:val="20"/>
        </w:rPr>
        <w:t xml:space="preserve">Non-Executive </w:t>
      </w:r>
      <w:r w:rsidRPr="708B53DB" w:rsidR="00682538">
        <w:rPr>
          <w:color w:val="212721"/>
          <w:sz w:val="20"/>
          <w:szCs w:val="20"/>
        </w:rPr>
        <w:t>Chairman</w:t>
      </w:r>
      <w:r w:rsidRPr="708B53DB" w:rsidR="00414472">
        <w:rPr>
          <w:color w:val="212721"/>
          <w:sz w:val="20"/>
          <w:szCs w:val="20"/>
        </w:rPr>
        <w:t xml:space="preserve"> commented</w:t>
      </w:r>
      <w:r w:rsidRPr="708B53DB" w:rsidR="00682538">
        <w:rPr>
          <w:color w:val="212721"/>
          <w:sz w:val="20"/>
          <w:szCs w:val="20"/>
        </w:rPr>
        <w:t xml:space="preserve">: </w:t>
      </w:r>
    </w:p>
    <w:p w:rsidRPr="00594FCF" w:rsidR="00682538" w:rsidP="708B53DB" w:rsidRDefault="00682538" w14:paraId="6107561E" w14:textId="7652F189">
      <w:pPr>
        <w:pStyle w:val="ax"/>
        <w:spacing w:before="0" w:beforeAutospacing="0" w:after="200" w:afterAutospacing="0" w:line="253" w:lineRule="atLeast"/>
        <w:jc w:val="both"/>
        <w:rPr>
          <w:rFonts w:asciiTheme="minorHAnsi" w:hAnsiTheme="minorHAnsi" w:cstheme="minorBidi"/>
          <w:i/>
          <w:iCs/>
          <w:color w:val="212721"/>
          <w:sz w:val="20"/>
          <w:szCs w:val="20"/>
        </w:rPr>
      </w:pPr>
      <w:r w:rsidRPr="708B53DB">
        <w:rPr>
          <w:rFonts w:asciiTheme="minorHAnsi" w:hAnsiTheme="minorHAnsi" w:cstheme="minorBidi"/>
          <w:i/>
          <w:iCs/>
          <w:color w:val="212721"/>
          <w:sz w:val="20"/>
          <w:szCs w:val="20"/>
        </w:rPr>
        <w:t xml:space="preserve">"I am delighted to welcome </w:t>
      </w:r>
      <w:r w:rsidRPr="708B53DB" w:rsidR="3673992E">
        <w:rPr>
          <w:rFonts w:asciiTheme="minorHAnsi" w:hAnsiTheme="minorHAnsi" w:cstheme="minorBidi"/>
          <w:i/>
          <w:iCs/>
          <w:color w:val="212721"/>
          <w:sz w:val="20"/>
          <w:szCs w:val="20"/>
        </w:rPr>
        <w:t>Mike</w:t>
      </w:r>
      <w:r w:rsidRPr="708B53DB">
        <w:rPr>
          <w:rFonts w:asciiTheme="minorHAnsi" w:hAnsiTheme="minorHAnsi" w:cstheme="minorBidi"/>
          <w:i/>
          <w:iCs/>
          <w:color w:val="212721"/>
          <w:sz w:val="20"/>
          <w:szCs w:val="20"/>
        </w:rPr>
        <w:t xml:space="preserve"> to the Board.  </w:t>
      </w:r>
      <w:r w:rsidRPr="708B53DB" w:rsidR="00CE4C56">
        <w:rPr>
          <w:rFonts w:asciiTheme="minorHAnsi" w:hAnsiTheme="minorHAnsi" w:cstheme="minorBidi"/>
          <w:i/>
          <w:iCs/>
          <w:color w:val="212721"/>
          <w:sz w:val="20"/>
          <w:szCs w:val="20"/>
        </w:rPr>
        <w:t>H</w:t>
      </w:r>
      <w:r w:rsidRPr="708B53DB">
        <w:rPr>
          <w:rFonts w:asciiTheme="minorHAnsi" w:hAnsiTheme="minorHAnsi" w:cstheme="minorBidi"/>
          <w:i/>
          <w:iCs/>
          <w:color w:val="212721"/>
          <w:sz w:val="20"/>
          <w:szCs w:val="20"/>
        </w:rPr>
        <w:t>e has had a</w:t>
      </w:r>
      <w:r w:rsidRPr="708B53DB" w:rsidR="0DDFD098">
        <w:rPr>
          <w:rFonts w:asciiTheme="minorHAnsi" w:hAnsiTheme="minorHAnsi" w:cstheme="minorBidi"/>
          <w:i/>
          <w:iCs/>
          <w:color w:val="212721"/>
          <w:sz w:val="20"/>
          <w:szCs w:val="20"/>
        </w:rPr>
        <w:t xml:space="preserve"> strong international </w:t>
      </w:r>
      <w:r w:rsidRPr="708B53DB">
        <w:rPr>
          <w:rFonts w:asciiTheme="minorHAnsi" w:hAnsiTheme="minorHAnsi" w:cstheme="minorBidi"/>
          <w:i/>
          <w:iCs/>
          <w:color w:val="212721"/>
          <w:sz w:val="20"/>
          <w:szCs w:val="20"/>
        </w:rPr>
        <w:t>career working at a</w:t>
      </w:r>
      <w:r w:rsidRPr="708B53DB" w:rsidR="00CE4C56">
        <w:rPr>
          <w:rFonts w:asciiTheme="minorHAnsi" w:hAnsiTheme="minorHAnsi" w:cstheme="minorBidi"/>
          <w:i/>
          <w:iCs/>
          <w:color w:val="212721"/>
          <w:sz w:val="20"/>
          <w:szCs w:val="20"/>
        </w:rPr>
        <w:t xml:space="preserve">n executive </w:t>
      </w:r>
      <w:r w:rsidRPr="708B53DB">
        <w:rPr>
          <w:rFonts w:asciiTheme="minorHAnsi" w:hAnsiTheme="minorHAnsi" w:cstheme="minorBidi"/>
          <w:i/>
          <w:iCs/>
          <w:color w:val="212721"/>
          <w:sz w:val="20"/>
          <w:szCs w:val="20"/>
        </w:rPr>
        <w:t xml:space="preserve">level </w:t>
      </w:r>
      <w:r w:rsidRPr="708B53DB" w:rsidR="5008F77B">
        <w:rPr>
          <w:rFonts w:asciiTheme="minorHAnsi" w:hAnsiTheme="minorHAnsi" w:cstheme="minorBidi"/>
          <w:i/>
          <w:iCs/>
          <w:color w:val="212721"/>
          <w:sz w:val="20"/>
          <w:szCs w:val="20"/>
        </w:rPr>
        <w:t>focussed on leading operatio</w:t>
      </w:r>
      <w:r w:rsidRPr="708B53DB" w:rsidR="5058CC54">
        <w:rPr>
          <w:rFonts w:asciiTheme="minorHAnsi" w:hAnsiTheme="minorHAnsi" w:cstheme="minorBidi"/>
          <w:i/>
          <w:iCs/>
          <w:color w:val="212721"/>
          <w:sz w:val="20"/>
          <w:szCs w:val="20"/>
        </w:rPr>
        <w:t>nal and strategic change</w:t>
      </w:r>
      <w:r w:rsidRPr="708B53DB" w:rsidR="5008F77B">
        <w:rPr>
          <w:rFonts w:asciiTheme="minorHAnsi" w:hAnsiTheme="minorHAnsi" w:cstheme="minorBidi"/>
          <w:i/>
          <w:iCs/>
          <w:color w:val="212721"/>
          <w:sz w:val="20"/>
          <w:szCs w:val="20"/>
        </w:rPr>
        <w:t xml:space="preserve"> in the energy, industrial and manufacturing sectors</w:t>
      </w:r>
      <w:r w:rsidRPr="708B53DB">
        <w:rPr>
          <w:rFonts w:asciiTheme="minorHAnsi" w:hAnsiTheme="minorHAnsi" w:cstheme="minorBidi"/>
          <w:i/>
          <w:iCs/>
          <w:color w:val="212721"/>
          <w:sz w:val="20"/>
          <w:szCs w:val="20"/>
        </w:rPr>
        <w:t>. H</w:t>
      </w:r>
      <w:r w:rsidRPr="708B53DB" w:rsidR="00320273">
        <w:rPr>
          <w:rFonts w:asciiTheme="minorHAnsi" w:hAnsiTheme="minorHAnsi" w:cstheme="minorBidi"/>
          <w:i/>
          <w:iCs/>
          <w:color w:val="212721"/>
          <w:sz w:val="20"/>
          <w:szCs w:val="20"/>
        </w:rPr>
        <w:t>is</w:t>
      </w:r>
      <w:r w:rsidRPr="708B53DB">
        <w:rPr>
          <w:rFonts w:asciiTheme="minorHAnsi" w:hAnsiTheme="minorHAnsi" w:cstheme="minorBidi"/>
          <w:i/>
          <w:iCs/>
          <w:color w:val="212721"/>
          <w:sz w:val="20"/>
          <w:szCs w:val="20"/>
        </w:rPr>
        <w:t xml:space="preserve"> background will bring</w:t>
      </w:r>
      <w:r w:rsidRPr="708B53DB" w:rsidR="06ABB040">
        <w:rPr>
          <w:rFonts w:asciiTheme="minorHAnsi" w:hAnsiTheme="minorHAnsi" w:cstheme="minorBidi"/>
          <w:i/>
          <w:iCs/>
          <w:color w:val="212721"/>
          <w:sz w:val="20"/>
          <w:szCs w:val="20"/>
        </w:rPr>
        <w:t xml:space="preserve"> knowledge and</w:t>
      </w:r>
      <w:r w:rsidRPr="708B53DB">
        <w:rPr>
          <w:rFonts w:asciiTheme="minorHAnsi" w:hAnsiTheme="minorHAnsi" w:cstheme="minorBidi"/>
          <w:i/>
          <w:iCs/>
          <w:color w:val="212721"/>
          <w:sz w:val="20"/>
          <w:szCs w:val="20"/>
        </w:rPr>
        <w:t xml:space="preserve"> perspectives that are complementary to the existing Directors and thereby strengthen the Board overall."</w:t>
      </w:r>
    </w:p>
    <w:p w:rsidRPr="00682538" w:rsidR="00503866" w:rsidP="00682538" w:rsidRDefault="00682538" w14:paraId="38D974B6" w14:textId="511E1484">
      <w:pPr>
        <w:pStyle w:val="ax"/>
        <w:spacing w:before="0" w:beforeAutospacing="0" w:after="200" w:afterAutospacing="0" w:line="253" w:lineRule="atLeast"/>
        <w:jc w:val="both"/>
        <w:rPr>
          <w:rFonts w:asciiTheme="minorHAnsi" w:hAnsiTheme="minorHAnsi" w:cstheme="minorHAnsi"/>
          <w:color w:val="212721"/>
          <w:sz w:val="20"/>
          <w:szCs w:val="20"/>
        </w:rPr>
      </w:pPr>
      <w:r w:rsidRPr="00682538">
        <w:rPr>
          <w:rFonts w:asciiTheme="minorHAnsi" w:hAnsiTheme="minorHAnsi" w:cstheme="minorHAnsi"/>
          <w:color w:val="212721"/>
          <w:sz w:val="20"/>
          <w:szCs w:val="20"/>
        </w:rPr>
        <w:t>There is no further information to be disclosed under Listing Rule 9.6.13R.</w:t>
      </w:r>
    </w:p>
    <w:p w:rsidRPr="00817964" w:rsidR="00817964" w:rsidP="00817964" w:rsidRDefault="00817964" w14:paraId="2F7408B0" w14:textId="4DA48385">
      <w:pPr>
        <w:spacing w:after="100" w:afterAutospacing="1" w:line="240" w:lineRule="auto"/>
        <w:rPr>
          <w:rFonts w:eastAsia="Times New Roman" w:cstheme="minorHAnsi"/>
          <w:b/>
          <w:bCs/>
          <w:color w:val="212721"/>
          <w:sz w:val="20"/>
          <w:szCs w:val="20"/>
          <w:lang w:eastAsia="en-GB"/>
        </w:rPr>
      </w:pPr>
      <w:r w:rsidRPr="00817964">
        <w:rPr>
          <w:rFonts w:eastAsia="Times New Roman" w:cstheme="minorHAnsi"/>
          <w:b/>
          <w:bCs/>
          <w:color w:val="212721"/>
          <w:sz w:val="20"/>
          <w:szCs w:val="20"/>
          <w:lang w:eastAsia="en-GB"/>
        </w:rPr>
        <w:t>Enquiries</w:t>
      </w:r>
    </w:p>
    <w:tbl>
      <w:tblPr>
        <w:tblW w:w="9300" w:type="dxa"/>
        <w:tblCellSpacing w:w="0" w:type="dxa"/>
        <w:tblCellMar>
          <w:top w:w="60" w:type="dxa"/>
          <w:left w:w="60" w:type="dxa"/>
          <w:bottom w:w="60" w:type="dxa"/>
          <w:right w:w="60" w:type="dxa"/>
        </w:tblCellMar>
        <w:tblLook w:val="04A0" w:firstRow="1" w:lastRow="0" w:firstColumn="1" w:lastColumn="0" w:noHBand="0" w:noVBand="1"/>
      </w:tblPr>
      <w:tblGrid>
        <w:gridCol w:w="6511"/>
        <w:gridCol w:w="2789"/>
      </w:tblGrid>
      <w:tr w:rsidRPr="00817964" w:rsidR="00817964" w:rsidTr="708B53DB" w14:paraId="202425E2" w14:textId="77777777">
        <w:trPr>
          <w:tblCellSpacing w:w="0" w:type="dxa"/>
        </w:trPr>
        <w:tc>
          <w:tcPr>
            <w:tcW w:w="0" w:type="auto"/>
            <w:hideMark/>
          </w:tcPr>
          <w:p w:rsidRPr="00507454" w:rsidR="00817964" w:rsidP="00817964" w:rsidRDefault="00817964" w14:paraId="44F35C96" w14:textId="77777777">
            <w:pPr>
              <w:spacing w:after="0"/>
              <w:rPr>
                <w:rFonts w:eastAsia="Times New Roman" w:cstheme="minorHAnsi"/>
                <w:color w:val="212721"/>
                <w:sz w:val="20"/>
                <w:szCs w:val="20"/>
                <w:lang w:eastAsia="en-GB"/>
              </w:rPr>
            </w:pPr>
            <w:r w:rsidRPr="00507454">
              <w:rPr>
                <w:rFonts w:eastAsia="Times New Roman" w:cstheme="minorHAnsi"/>
                <w:b/>
                <w:bCs/>
                <w:color w:val="212721"/>
                <w:sz w:val="20"/>
                <w:szCs w:val="20"/>
                <w:lang w:eastAsia="en-GB"/>
              </w:rPr>
              <w:t>Mining, Minerals &amp; Metals</w:t>
            </w:r>
            <w:r w:rsidRPr="00817964">
              <w:rPr>
                <w:rFonts w:eastAsia="Times New Roman" w:cstheme="minorHAnsi"/>
                <w:b/>
                <w:bCs/>
                <w:color w:val="212721"/>
                <w:sz w:val="20"/>
                <w:szCs w:val="20"/>
                <w:lang w:eastAsia="en-GB"/>
              </w:rPr>
              <w:t xml:space="preserve"> plc</w:t>
            </w:r>
            <w:r w:rsidRPr="00817964">
              <w:rPr>
                <w:rFonts w:eastAsia="Times New Roman" w:cstheme="minorHAnsi"/>
                <w:color w:val="212721"/>
                <w:sz w:val="20"/>
                <w:szCs w:val="20"/>
                <w:lang w:eastAsia="en-GB"/>
              </w:rPr>
              <w:br/>
            </w:r>
            <w:r w:rsidRPr="00507454">
              <w:rPr>
                <w:rFonts w:eastAsia="Times New Roman" w:cstheme="minorHAnsi"/>
                <w:color w:val="212721"/>
                <w:sz w:val="20"/>
                <w:szCs w:val="20"/>
                <w:lang w:eastAsia="en-GB"/>
              </w:rPr>
              <w:t>Matthew Bonner, Non-Executive Chairman</w:t>
            </w:r>
          </w:p>
          <w:p w:rsidRPr="00507454" w:rsidR="00817964" w:rsidP="00817964" w:rsidRDefault="00817964" w14:paraId="129FC346" w14:textId="6544447A">
            <w:pPr>
              <w:spacing w:after="0"/>
              <w:rPr>
                <w:rFonts w:eastAsia="Times New Roman" w:cstheme="minorHAnsi"/>
                <w:color w:val="212721"/>
                <w:sz w:val="20"/>
                <w:szCs w:val="20"/>
                <w:lang w:eastAsia="en-GB"/>
              </w:rPr>
            </w:pPr>
          </w:p>
          <w:p w:rsidRPr="00817964" w:rsidR="00817964" w:rsidP="00817964" w:rsidRDefault="00817964" w14:paraId="117E17AA" w14:textId="161309B5">
            <w:pPr>
              <w:spacing w:after="0" w:line="240" w:lineRule="auto"/>
              <w:rPr>
                <w:rFonts w:eastAsia="Times New Roman" w:cstheme="minorHAnsi"/>
                <w:color w:val="212721"/>
                <w:sz w:val="20"/>
                <w:szCs w:val="20"/>
                <w:lang w:eastAsia="en-GB"/>
              </w:rPr>
            </w:pPr>
          </w:p>
        </w:tc>
        <w:tc>
          <w:tcPr>
            <w:tcW w:w="0" w:type="auto"/>
          </w:tcPr>
          <w:p w:rsidRPr="00817964" w:rsidR="00817964" w:rsidP="00817964" w:rsidRDefault="00817964" w14:paraId="2D5E926D" w14:textId="2DD620C4">
            <w:pPr>
              <w:spacing w:after="0" w:line="240" w:lineRule="auto"/>
              <w:rPr>
                <w:rFonts w:eastAsia="Times New Roman" w:cstheme="minorHAnsi"/>
                <w:color w:val="212721"/>
                <w:sz w:val="20"/>
                <w:szCs w:val="20"/>
                <w:lang w:eastAsia="en-GB"/>
              </w:rPr>
            </w:pPr>
          </w:p>
        </w:tc>
      </w:tr>
      <w:tr w:rsidRPr="00817964" w:rsidR="00817964" w:rsidTr="708B53DB" w14:paraId="7E4415DD" w14:textId="77777777">
        <w:trPr>
          <w:tblCellSpacing w:w="0" w:type="dxa"/>
        </w:trPr>
        <w:tc>
          <w:tcPr>
            <w:tcW w:w="0" w:type="auto"/>
            <w:hideMark/>
          </w:tcPr>
          <w:p w:rsidRPr="00817964" w:rsidR="00817964" w:rsidP="708B53DB" w:rsidRDefault="00817964" w14:paraId="25CE111E" w14:textId="452EAB35">
            <w:pPr>
              <w:spacing w:after="0" w:line="240" w:lineRule="auto"/>
              <w:rPr>
                <w:rFonts w:eastAsia="Times New Roman"/>
                <w:color w:val="212721"/>
                <w:sz w:val="20"/>
                <w:szCs w:val="20"/>
                <w:lang w:eastAsia="en-GB"/>
              </w:rPr>
            </w:pPr>
            <w:r w:rsidRPr="708B53DB">
              <w:rPr>
                <w:rFonts w:eastAsia="Times New Roman"/>
                <w:b/>
                <w:bCs/>
                <w:color w:val="212721"/>
                <w:sz w:val="20"/>
                <w:szCs w:val="20"/>
                <w:lang w:eastAsia="en-GB"/>
              </w:rPr>
              <w:t>VSA Capital Limited – Financial Adviser and Broker</w:t>
            </w:r>
            <w:r>
              <w:br/>
            </w:r>
            <w:r w:rsidRPr="708B53DB">
              <w:rPr>
                <w:rFonts w:eastAsia="Times New Roman"/>
                <w:color w:val="212721"/>
                <w:sz w:val="20"/>
                <w:szCs w:val="20"/>
                <w:lang w:eastAsia="en-GB"/>
              </w:rPr>
              <w:t xml:space="preserve">Andrew </w:t>
            </w:r>
            <w:proofErr w:type="spellStart"/>
            <w:r w:rsidRPr="708B53DB">
              <w:rPr>
                <w:rFonts w:eastAsia="Times New Roman"/>
                <w:color w:val="212721"/>
                <w:sz w:val="20"/>
                <w:szCs w:val="20"/>
                <w:lang w:eastAsia="en-GB"/>
              </w:rPr>
              <w:t>Raca</w:t>
            </w:r>
            <w:proofErr w:type="spellEnd"/>
            <w:r>
              <w:br/>
            </w:r>
          </w:p>
        </w:tc>
        <w:tc>
          <w:tcPr>
            <w:tcW w:w="0" w:type="auto"/>
            <w:hideMark/>
          </w:tcPr>
          <w:p w:rsidRPr="00817964" w:rsidR="00817964" w:rsidP="00817964" w:rsidRDefault="00817964" w14:paraId="6D736059" w14:textId="125D107D">
            <w:pPr>
              <w:spacing w:after="0" w:line="240" w:lineRule="auto"/>
              <w:rPr>
                <w:rFonts w:eastAsia="Times New Roman" w:cstheme="minorHAnsi"/>
                <w:color w:val="212721"/>
                <w:sz w:val="20"/>
                <w:szCs w:val="20"/>
                <w:lang w:eastAsia="en-GB"/>
              </w:rPr>
            </w:pPr>
            <w:r w:rsidRPr="00817964">
              <w:rPr>
                <w:rFonts w:eastAsia="Times New Roman" w:cstheme="minorHAnsi"/>
                <w:b/>
                <w:bCs/>
                <w:color w:val="212721"/>
                <w:sz w:val="20"/>
                <w:szCs w:val="20"/>
                <w:lang w:eastAsia="en-GB"/>
              </w:rPr>
              <w:t>+44 (0) 20 3005 500</w:t>
            </w:r>
            <w:r w:rsidR="006A595A">
              <w:rPr>
                <w:rFonts w:eastAsia="Times New Roman" w:cstheme="minorHAnsi"/>
                <w:b/>
                <w:bCs/>
                <w:color w:val="212721"/>
                <w:sz w:val="20"/>
                <w:szCs w:val="20"/>
                <w:lang w:eastAsia="en-GB"/>
              </w:rPr>
              <w:t>0</w:t>
            </w:r>
          </w:p>
        </w:tc>
      </w:tr>
    </w:tbl>
    <w:p w:rsidRPr="00507454" w:rsidR="00817964" w:rsidP="00507454" w:rsidRDefault="00817964" w14:paraId="54805FF2" w14:textId="77777777">
      <w:pPr>
        <w:rPr>
          <w:rFonts w:cstheme="minorHAnsi"/>
        </w:rPr>
      </w:pPr>
    </w:p>
    <w:sectPr w:rsidRPr="00507454" w:rsidR="0081796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64"/>
    <w:rsid w:val="000A4FC6"/>
    <w:rsid w:val="000B2F74"/>
    <w:rsid w:val="001A3CE0"/>
    <w:rsid w:val="002A58E9"/>
    <w:rsid w:val="00320273"/>
    <w:rsid w:val="0034781B"/>
    <w:rsid w:val="00396F9F"/>
    <w:rsid w:val="00414472"/>
    <w:rsid w:val="004833D5"/>
    <w:rsid w:val="00503866"/>
    <w:rsid w:val="00507454"/>
    <w:rsid w:val="00525E62"/>
    <w:rsid w:val="00594FCF"/>
    <w:rsid w:val="005D2ED5"/>
    <w:rsid w:val="0061127D"/>
    <w:rsid w:val="00615C5C"/>
    <w:rsid w:val="00682538"/>
    <w:rsid w:val="006A595A"/>
    <w:rsid w:val="006C15D0"/>
    <w:rsid w:val="007345F8"/>
    <w:rsid w:val="00754A91"/>
    <w:rsid w:val="00756419"/>
    <w:rsid w:val="00800123"/>
    <w:rsid w:val="00817964"/>
    <w:rsid w:val="0088296D"/>
    <w:rsid w:val="008A2F67"/>
    <w:rsid w:val="009544D2"/>
    <w:rsid w:val="009A3742"/>
    <w:rsid w:val="009A5B96"/>
    <w:rsid w:val="00AB47E0"/>
    <w:rsid w:val="00B246C4"/>
    <w:rsid w:val="00B25E58"/>
    <w:rsid w:val="00B26674"/>
    <w:rsid w:val="00BC4E8C"/>
    <w:rsid w:val="00BD4732"/>
    <w:rsid w:val="00BD554C"/>
    <w:rsid w:val="00BE1B43"/>
    <w:rsid w:val="00CE4C56"/>
    <w:rsid w:val="00D041E1"/>
    <w:rsid w:val="00D06E9F"/>
    <w:rsid w:val="00E346E7"/>
    <w:rsid w:val="00E54532"/>
    <w:rsid w:val="00EA1D35"/>
    <w:rsid w:val="00ED5D98"/>
    <w:rsid w:val="00ED7F0D"/>
    <w:rsid w:val="00F0206F"/>
    <w:rsid w:val="00F07B72"/>
    <w:rsid w:val="00F17CF7"/>
    <w:rsid w:val="00F31509"/>
    <w:rsid w:val="00F603D6"/>
    <w:rsid w:val="06ABB040"/>
    <w:rsid w:val="0ACFEED9"/>
    <w:rsid w:val="0AD8CF22"/>
    <w:rsid w:val="0DDFD098"/>
    <w:rsid w:val="0E996580"/>
    <w:rsid w:val="16E11A16"/>
    <w:rsid w:val="20CB01D8"/>
    <w:rsid w:val="279B1B91"/>
    <w:rsid w:val="2800C8F9"/>
    <w:rsid w:val="36589B21"/>
    <w:rsid w:val="3673992E"/>
    <w:rsid w:val="38EE9F11"/>
    <w:rsid w:val="5008F77B"/>
    <w:rsid w:val="5058CC54"/>
    <w:rsid w:val="5A3B5EFF"/>
    <w:rsid w:val="5E1ABC12"/>
    <w:rsid w:val="629C5BDF"/>
    <w:rsid w:val="6A7FC8E2"/>
    <w:rsid w:val="6FDF73B7"/>
    <w:rsid w:val="708B53DB"/>
    <w:rsid w:val="70EC5F07"/>
    <w:rsid w:val="74571E30"/>
    <w:rsid w:val="74823A64"/>
    <w:rsid w:val="7F6F2F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0D7D"/>
  <w15:chartTrackingRefBased/>
  <w15:docId w15:val="{BD49F04F-4A39-4E05-ABE2-48DB08BC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17964"/>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s" w:customStyle="1">
    <w:name w:val="ds"/>
    <w:basedOn w:val="Normal"/>
    <w:rsid w:val="006C15D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y" w:customStyle="1">
    <w:name w:val="cy"/>
    <w:basedOn w:val="DefaultParagraphFont"/>
    <w:rsid w:val="006C15D0"/>
  </w:style>
  <w:style w:type="paragraph" w:styleId="BalloonText">
    <w:name w:val="Balloon Text"/>
    <w:basedOn w:val="Normal"/>
    <w:link w:val="BalloonTextChar"/>
    <w:uiPriority w:val="99"/>
    <w:semiHidden/>
    <w:unhideWhenUsed/>
    <w:rsid w:val="00E5453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54532"/>
    <w:rPr>
      <w:rFonts w:ascii="Segoe UI" w:hAnsi="Segoe UI" w:cs="Segoe UI"/>
      <w:sz w:val="18"/>
      <w:szCs w:val="18"/>
    </w:rPr>
  </w:style>
  <w:style w:type="character" w:styleId="Strong">
    <w:name w:val="Strong"/>
    <w:basedOn w:val="DefaultParagraphFont"/>
    <w:uiPriority w:val="22"/>
    <w:qFormat/>
    <w:rsid w:val="00D06E9F"/>
    <w:rPr>
      <w:b/>
      <w:bCs/>
    </w:rPr>
  </w:style>
  <w:style w:type="paragraph" w:styleId="ax" w:customStyle="1">
    <w:name w:val="ax"/>
    <w:basedOn w:val="Normal"/>
    <w:rsid w:val="0068253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PlaceholderText">
    <w:name w:val="Placeholder Text"/>
    <w:basedOn w:val="DefaultParagraphFont"/>
    <w:uiPriority w:val="99"/>
    <w:semiHidden/>
    <w:rsid w:val="00F020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340503">
      <w:bodyDiv w:val="1"/>
      <w:marLeft w:val="0"/>
      <w:marRight w:val="0"/>
      <w:marTop w:val="0"/>
      <w:marBottom w:val="0"/>
      <w:divBdr>
        <w:top w:val="none" w:sz="0" w:space="0" w:color="auto"/>
        <w:left w:val="none" w:sz="0" w:space="0" w:color="auto"/>
        <w:bottom w:val="none" w:sz="0" w:space="0" w:color="auto"/>
        <w:right w:val="none" w:sz="0" w:space="0" w:color="auto"/>
      </w:divBdr>
    </w:div>
    <w:div w:id="1743992148">
      <w:bodyDiv w:val="1"/>
      <w:marLeft w:val="0"/>
      <w:marRight w:val="0"/>
      <w:marTop w:val="0"/>
      <w:marBottom w:val="0"/>
      <w:divBdr>
        <w:top w:val="none" w:sz="0" w:space="0" w:color="auto"/>
        <w:left w:val="none" w:sz="0" w:space="0" w:color="auto"/>
        <w:bottom w:val="none" w:sz="0" w:space="0" w:color="auto"/>
        <w:right w:val="none" w:sz="0" w:space="0" w:color="auto"/>
      </w:divBdr>
    </w:div>
    <w:div w:id="2041473312">
      <w:bodyDiv w:val="1"/>
      <w:marLeft w:val="0"/>
      <w:marRight w:val="0"/>
      <w:marTop w:val="0"/>
      <w:marBottom w:val="0"/>
      <w:divBdr>
        <w:top w:val="none" w:sz="0" w:space="0" w:color="auto"/>
        <w:left w:val="none" w:sz="0" w:space="0" w:color="auto"/>
        <w:bottom w:val="none" w:sz="0" w:space="0" w:color="auto"/>
        <w:right w:val="none" w:sz="0" w:space="0" w:color="auto"/>
      </w:divBdr>
    </w:div>
    <w:div w:id="21465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02789B5150544B9D3430E3AB56A54" ma:contentTypeVersion="12" ma:contentTypeDescription="Create a new document." ma:contentTypeScope="" ma:versionID="7e0d006146607c5b01c0148eadb79dc7">
  <xsd:schema xmlns:xsd="http://www.w3.org/2001/XMLSchema" xmlns:xs="http://www.w3.org/2001/XMLSchema" xmlns:p="http://schemas.microsoft.com/office/2006/metadata/properties" xmlns:ns2="9eaf5c2d-4127-48ef-b34b-d204a0b13635" xmlns:ns3="cde02c00-95f3-43a1-a8e3-c976a5c03504" targetNamespace="http://schemas.microsoft.com/office/2006/metadata/properties" ma:root="true" ma:fieldsID="ea6b14b2ff9fa2b3967650f5e3d8c65c" ns2:_="" ns3:_="">
    <xsd:import namespace="9eaf5c2d-4127-48ef-b34b-d204a0b13635"/>
    <xsd:import namespace="cde02c00-95f3-43a1-a8e3-c976a5c035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f5c2d-4127-48ef-b34b-d204a0b13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02c00-95f3-43a1-a8e3-c976a5c035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2538C-F6BD-4643-A686-6B7665015A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6E38C6-46F6-4DBE-AA4E-B50780AAEE3B}">
  <ds:schemaRefs>
    <ds:schemaRef ds:uri="http://schemas.microsoft.com/sharepoint/v3/contenttype/forms"/>
  </ds:schemaRefs>
</ds:datastoreItem>
</file>

<file path=customXml/itemProps3.xml><?xml version="1.0" encoding="utf-8"?>
<ds:datastoreItem xmlns:ds="http://schemas.openxmlformats.org/officeDocument/2006/customXml" ds:itemID="{631C0E4E-D8F2-4D65-AEE5-2B7910B8A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f5c2d-4127-48ef-b34b-d204a0b13635"/>
    <ds:schemaRef ds:uri="cde02c00-95f3-43a1-a8e3-c976a5c03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Urquhart</dc:creator>
  <keywords/>
  <dc:description/>
  <lastModifiedBy>Sean Urquhart</lastModifiedBy>
  <revision>4</revision>
  <dcterms:created xsi:type="dcterms:W3CDTF">2020-06-08T17:13:00.0000000Z</dcterms:created>
  <dcterms:modified xsi:type="dcterms:W3CDTF">2020-07-03T14:02:59.2039864Z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0x0101004F902789B5150544B9D3430E3AB56A54</vt:lpwstr>
  </property>
</Properties>
</file>